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7B681" w14:textId="77777777" w:rsidR="002D4A19" w:rsidRDefault="00000000">
      <w:pPr>
        <w:tabs>
          <w:tab w:val="left" w:pos="7000"/>
        </w:tabs>
        <w:spacing w:after="0" w:line="240" w:lineRule="auto"/>
        <w:jc w:val="both"/>
        <w:rPr>
          <w:rFonts w:ascii="Arial" w:eastAsia="Arial" w:hAnsi="Arial" w:cs="Arial"/>
          <w:sz w:val="21"/>
          <w:szCs w:val="21"/>
        </w:rPr>
      </w:pPr>
      <w:r>
        <w:rPr>
          <w:rFonts w:ascii="Arial" w:eastAsia="Arial" w:hAnsi="Arial" w:cs="Arial"/>
          <w:sz w:val="21"/>
          <w:szCs w:val="21"/>
        </w:rPr>
        <w:t>Central Project Management Agency</w:t>
      </w:r>
      <w:r>
        <w:rPr>
          <w:rFonts w:ascii="Arial" w:eastAsia="Arial" w:hAnsi="Arial" w:cs="Arial"/>
          <w:sz w:val="21"/>
          <w:szCs w:val="21"/>
        </w:rPr>
        <w:tab/>
      </w:r>
    </w:p>
    <w:p w14:paraId="70916101" w14:textId="77777777" w:rsidR="002D4A19" w:rsidRDefault="00000000">
      <w:pPr>
        <w:spacing w:after="0" w:line="240" w:lineRule="auto"/>
        <w:jc w:val="both"/>
        <w:rPr>
          <w:rFonts w:ascii="Arial" w:eastAsia="Arial" w:hAnsi="Arial" w:cs="Arial"/>
          <w:sz w:val="21"/>
          <w:szCs w:val="21"/>
        </w:rPr>
      </w:pPr>
      <w:r>
        <w:rPr>
          <w:rFonts w:ascii="Arial" w:eastAsia="Arial" w:hAnsi="Arial" w:cs="Arial"/>
          <w:sz w:val="21"/>
          <w:szCs w:val="21"/>
        </w:rPr>
        <w:t>Contact: Polina Soroka</w:t>
      </w:r>
    </w:p>
    <w:p w14:paraId="14436405" w14:textId="77777777" w:rsidR="002D4A19" w:rsidRDefault="00000000">
      <w:pPr>
        <w:spacing w:after="0" w:line="240" w:lineRule="auto"/>
        <w:jc w:val="both"/>
        <w:rPr>
          <w:rFonts w:ascii="Arial" w:eastAsia="Arial" w:hAnsi="Arial" w:cs="Arial"/>
          <w:sz w:val="21"/>
          <w:szCs w:val="21"/>
        </w:rPr>
      </w:pPr>
      <w:r>
        <w:rPr>
          <w:rFonts w:ascii="Arial" w:eastAsia="Arial" w:hAnsi="Arial" w:cs="Arial"/>
          <w:sz w:val="21"/>
          <w:szCs w:val="21"/>
        </w:rPr>
        <w:t xml:space="preserve">Email: </w:t>
      </w:r>
      <w:hyperlink r:id="rId8">
        <w:r>
          <w:rPr>
            <w:color w:val="0000EE"/>
            <w:u w:val="single"/>
          </w:rPr>
          <w:t>P.Soroka@cpva.lt</w:t>
        </w:r>
      </w:hyperlink>
    </w:p>
    <w:p w14:paraId="7860C2A5" w14:textId="77777777" w:rsidR="002D4A19" w:rsidRDefault="00000000">
      <w:pPr>
        <w:spacing w:after="0" w:line="240" w:lineRule="auto"/>
        <w:jc w:val="both"/>
        <w:rPr>
          <w:rFonts w:ascii="Arial" w:eastAsia="Arial" w:hAnsi="Arial" w:cs="Arial"/>
          <w:sz w:val="21"/>
          <w:szCs w:val="21"/>
        </w:rPr>
      </w:pPr>
      <w:r>
        <w:rPr>
          <w:rFonts w:ascii="Arial" w:eastAsia="Arial" w:hAnsi="Arial" w:cs="Arial"/>
          <w:sz w:val="21"/>
          <w:szCs w:val="21"/>
        </w:rPr>
        <w:t xml:space="preserve">Phone: +37061026549 </w:t>
      </w:r>
    </w:p>
    <w:p w14:paraId="331821F0" w14:textId="77777777" w:rsidR="002D4A19" w:rsidRDefault="00000000">
      <w:pPr>
        <w:jc w:val="both"/>
        <w:rPr>
          <w:b/>
          <w:color w:val="003C38"/>
          <w:sz w:val="36"/>
          <w:szCs w:val="36"/>
        </w:rPr>
      </w:pPr>
      <w:r>
        <w:rPr>
          <w:noProof/>
        </w:rPr>
        <mc:AlternateContent>
          <mc:Choice Requires="wpg">
            <w:drawing>
              <wp:anchor distT="0" distB="0" distL="114300" distR="114300" simplePos="0" relativeHeight="251658240" behindDoc="0" locked="0" layoutInCell="1" hidden="0" allowOverlap="1" wp14:anchorId="70988405" wp14:editId="260DA4F6">
                <wp:simplePos x="0" y="0"/>
                <wp:positionH relativeFrom="column">
                  <wp:posOffset>12701</wp:posOffset>
                </wp:positionH>
                <wp:positionV relativeFrom="paragraph">
                  <wp:posOffset>101600</wp:posOffset>
                </wp:positionV>
                <wp:extent cx="22225"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3C38"/>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101600</wp:posOffset>
                </wp:positionV>
                <wp:extent cx="22225" cy="22225"/>
                <wp:effectExtent b="0" l="0" r="0" t="0"/>
                <wp:wrapNone/>
                <wp:docPr id="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2225" cy="22225"/>
                        </a:xfrm>
                        <a:prstGeom prst="rect"/>
                        <a:ln/>
                      </pic:spPr>
                    </pic:pic>
                  </a:graphicData>
                </a:graphic>
              </wp:anchor>
            </w:drawing>
          </mc:Fallback>
        </mc:AlternateContent>
      </w:r>
    </w:p>
    <w:p w14:paraId="3FDAC08A" w14:textId="0C584C3B" w:rsidR="002D4A19" w:rsidRDefault="00000000">
      <w:pPr>
        <w:jc w:val="both"/>
        <w:rPr>
          <w:rFonts w:ascii="Arial" w:eastAsia="Arial" w:hAnsi="Arial" w:cs="Arial"/>
          <w:b/>
          <w:color w:val="003C38"/>
          <w:sz w:val="36"/>
          <w:szCs w:val="36"/>
        </w:rPr>
      </w:pPr>
      <w:r>
        <w:rPr>
          <w:rFonts w:ascii="Arial" w:eastAsia="Arial" w:hAnsi="Arial" w:cs="Arial"/>
          <w:b/>
          <w:color w:val="003C38"/>
          <w:sz w:val="36"/>
          <w:szCs w:val="36"/>
        </w:rPr>
        <w:t>Online Workshop. Cross-Border Networking for Architects: Practice, Platforms, Projects</w:t>
      </w:r>
    </w:p>
    <w:p w14:paraId="46194B7E" w14:textId="77777777" w:rsidR="002D4A19"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76" w:lineRule="auto"/>
        <w:rPr>
          <w:rFonts w:ascii="Roboto" w:eastAsia="Roboto" w:hAnsi="Roboto" w:cs="Roboto"/>
          <w:color w:val="0D0D0D"/>
          <w:sz w:val="24"/>
          <w:szCs w:val="24"/>
        </w:rPr>
      </w:pPr>
      <w:r>
        <w:rPr>
          <w:rFonts w:ascii="Roboto" w:eastAsia="Roboto" w:hAnsi="Roboto" w:cs="Roboto"/>
          <w:color w:val="0D0D0D"/>
          <w:sz w:val="24"/>
          <w:szCs w:val="24"/>
        </w:rPr>
        <w:t xml:space="preserve">We cordially invite you to our online workshop designed </w:t>
      </w:r>
      <w:r>
        <w:rPr>
          <w:rFonts w:ascii="Roboto" w:eastAsia="Roboto" w:hAnsi="Roboto" w:cs="Roboto"/>
          <w:b/>
          <w:color w:val="0D0D0D"/>
          <w:sz w:val="24"/>
          <w:szCs w:val="24"/>
        </w:rPr>
        <w:t xml:space="preserve">to foster cooperation and networking among the architectural communities of Europe, Ukraine, and the world. </w:t>
      </w:r>
      <w:r>
        <w:rPr>
          <w:rFonts w:ascii="Roboto" w:eastAsia="Roboto" w:hAnsi="Roboto" w:cs="Roboto"/>
          <w:color w:val="0D0D0D"/>
          <w:sz w:val="24"/>
          <w:szCs w:val="24"/>
        </w:rPr>
        <w:t>It will focus on platforms for collaboration, the unifying power of the #NewEuropeanBauhaus movement, and the “</w:t>
      </w:r>
      <w:hyperlink r:id="rId10">
        <w:r>
          <w:rPr>
            <w:rFonts w:ascii="Roboto" w:eastAsia="Roboto" w:hAnsi="Roboto" w:cs="Roboto"/>
            <w:color w:val="1155CC"/>
            <w:sz w:val="24"/>
            <w:szCs w:val="24"/>
            <w:u w:val="single"/>
          </w:rPr>
          <w:t>Future School for Ukraine</w:t>
        </w:r>
      </w:hyperlink>
      <w:r>
        <w:rPr>
          <w:rFonts w:ascii="Roboto" w:eastAsia="Roboto" w:hAnsi="Roboto" w:cs="Roboto"/>
          <w:color w:val="0D0D0D"/>
          <w:sz w:val="24"/>
          <w:szCs w:val="24"/>
        </w:rPr>
        <w:t>” open competition — the first initiative of the new NEB LAB dedicated to '</w:t>
      </w:r>
      <w:hyperlink r:id="rId11">
        <w:r>
          <w:rPr>
            <w:rFonts w:ascii="Roboto" w:eastAsia="Roboto" w:hAnsi="Roboto" w:cs="Roboto"/>
            <w:color w:val="1155CC"/>
            <w:sz w:val="24"/>
            <w:szCs w:val="24"/>
            <w:u w:val="single"/>
          </w:rPr>
          <w:t>Public Infrastructure for Ukraine</w:t>
        </w:r>
      </w:hyperlink>
      <w:r>
        <w:rPr>
          <w:rFonts w:ascii="Roboto" w:eastAsia="Roboto" w:hAnsi="Roboto" w:cs="Roboto"/>
          <w:color w:val="0D0D0D"/>
          <w:sz w:val="24"/>
          <w:szCs w:val="24"/>
        </w:rPr>
        <w:t>'.</w:t>
      </w:r>
    </w:p>
    <w:p w14:paraId="5372070D" w14:textId="77777777" w:rsidR="002D4A19"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76" w:lineRule="auto"/>
        <w:rPr>
          <w:rFonts w:ascii="Roboto" w:eastAsia="Roboto" w:hAnsi="Roboto" w:cs="Roboto"/>
          <w:color w:val="0D0D0D"/>
          <w:sz w:val="24"/>
          <w:szCs w:val="24"/>
        </w:rPr>
      </w:pPr>
      <w:r>
        <w:rPr>
          <w:rFonts w:ascii="Roboto" w:eastAsia="Roboto" w:hAnsi="Roboto" w:cs="Roboto"/>
          <w:color w:val="0D0D0D"/>
          <w:sz w:val="24"/>
          <w:szCs w:val="24"/>
        </w:rPr>
        <w:t xml:space="preserve">The main goal of the online workshop is not only to network, but also to bring Ukrainian and world architects together for a meaningful and impactful collaboration. </w:t>
      </w:r>
    </w:p>
    <w:p w14:paraId="5885553D" w14:textId="77777777" w:rsidR="002D4A19"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76" w:lineRule="auto"/>
        <w:rPr>
          <w:rFonts w:ascii="Roboto" w:eastAsia="Roboto" w:hAnsi="Roboto" w:cs="Roboto"/>
          <w:color w:val="0D0D0D"/>
          <w:sz w:val="24"/>
          <w:szCs w:val="24"/>
        </w:rPr>
      </w:pPr>
      <w:r>
        <w:rPr>
          <w:rFonts w:ascii="Roboto" w:eastAsia="Roboto" w:hAnsi="Roboto" w:cs="Roboto"/>
          <w:color w:val="0D0D0D"/>
          <w:sz w:val="24"/>
          <w:szCs w:val="24"/>
        </w:rPr>
        <w:t>The war in Ukraine has had a tremendous toll not only on everyday life, but also on the education sector. Many schools have been damaged or destroyed, leaving Ukrainian children without access to education. “Future School for Ukraine” competition aims to provide a ready-to-implement and free-to-use adaptive technical design for building new schools across the country, allowing Ukrainian children to restore education access and reshape educational infrastructure into a more sustainable and inclusive one.</w:t>
      </w:r>
    </w:p>
    <w:p w14:paraId="0E23E4FF" w14:textId="77777777" w:rsidR="002D4A19"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76" w:lineRule="auto"/>
        <w:rPr>
          <w:rFonts w:ascii="Roboto" w:eastAsia="Roboto" w:hAnsi="Roboto" w:cs="Roboto"/>
          <w:color w:val="0D0D0D"/>
          <w:sz w:val="24"/>
          <w:szCs w:val="24"/>
        </w:rPr>
      </w:pPr>
      <w:r>
        <w:rPr>
          <w:rFonts w:ascii="Roboto" w:eastAsia="Roboto" w:hAnsi="Roboto" w:cs="Roboto"/>
          <w:color w:val="0D0D0D"/>
          <w:sz w:val="24"/>
          <w:szCs w:val="24"/>
        </w:rPr>
        <w:t xml:space="preserve">We are pleased to present our distinguished speakers and invite you to participate. Please register to join us in shaping the future of architecture! </w:t>
      </w:r>
    </w:p>
    <w:p w14:paraId="1214CA54" w14:textId="77777777" w:rsidR="002D4A19"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76" w:lineRule="auto"/>
        <w:rPr>
          <w:rFonts w:ascii="Roboto" w:eastAsia="Roboto" w:hAnsi="Roboto" w:cs="Roboto"/>
          <w:b/>
          <w:color w:val="0D0D0D"/>
          <w:sz w:val="24"/>
          <w:szCs w:val="24"/>
        </w:rPr>
      </w:pPr>
      <w:r>
        <w:rPr>
          <w:rFonts w:ascii="Roboto" w:eastAsia="Roboto" w:hAnsi="Roboto" w:cs="Roboto"/>
          <w:b/>
          <w:color w:val="0D0D0D"/>
          <w:sz w:val="24"/>
          <w:szCs w:val="24"/>
        </w:rPr>
        <w:t>Details:</w:t>
      </w:r>
    </w:p>
    <w:p w14:paraId="42A2BB21" w14:textId="77777777" w:rsidR="002D4A19"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pPr>
      <w:r>
        <w:rPr>
          <w:rFonts w:ascii="Roboto" w:eastAsia="Roboto" w:hAnsi="Roboto" w:cs="Roboto"/>
          <w:b/>
          <w:color w:val="0D0D0D"/>
          <w:sz w:val="24"/>
          <w:szCs w:val="24"/>
        </w:rPr>
        <w:t>Date:</w:t>
      </w:r>
      <w:r>
        <w:rPr>
          <w:rFonts w:ascii="Roboto" w:eastAsia="Roboto" w:hAnsi="Roboto" w:cs="Roboto"/>
          <w:color w:val="0D0D0D"/>
          <w:sz w:val="24"/>
          <w:szCs w:val="24"/>
        </w:rPr>
        <w:t xml:space="preserve"> April 26, 11:30 AM Kyiv / </w:t>
      </w:r>
      <w:r>
        <w:rPr>
          <w:rFonts w:ascii="Roboto" w:eastAsia="Roboto" w:hAnsi="Roboto" w:cs="Roboto"/>
          <w:sz w:val="24"/>
          <w:szCs w:val="24"/>
        </w:rPr>
        <w:t>10:30 CET</w:t>
      </w:r>
      <w:r>
        <w:rPr>
          <w:rFonts w:ascii="Roboto" w:eastAsia="Roboto" w:hAnsi="Roboto" w:cs="Roboto"/>
          <w:color w:val="FF0000"/>
          <w:sz w:val="24"/>
          <w:szCs w:val="24"/>
        </w:rPr>
        <w:t xml:space="preserve"> </w:t>
      </w:r>
      <w:r>
        <w:rPr>
          <w:rFonts w:ascii="Roboto" w:eastAsia="Roboto" w:hAnsi="Roboto" w:cs="Roboto"/>
          <w:color w:val="0D0D0D"/>
          <w:sz w:val="24"/>
          <w:szCs w:val="24"/>
        </w:rPr>
        <w:t>time</w:t>
      </w:r>
    </w:p>
    <w:p w14:paraId="77F1A6D2" w14:textId="77777777" w:rsidR="002D4A19"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pPr>
      <w:r>
        <w:rPr>
          <w:rFonts w:ascii="Roboto" w:eastAsia="Roboto" w:hAnsi="Roboto" w:cs="Roboto"/>
          <w:b/>
          <w:color w:val="0D0D0D"/>
          <w:sz w:val="24"/>
          <w:szCs w:val="24"/>
        </w:rPr>
        <w:t>Registration is required,</w:t>
      </w:r>
      <w:r>
        <w:rPr>
          <w:rFonts w:ascii="Roboto" w:eastAsia="Roboto" w:hAnsi="Roboto" w:cs="Roboto"/>
          <w:color w:val="0D0D0D"/>
          <w:sz w:val="24"/>
          <w:szCs w:val="24"/>
        </w:rPr>
        <w:t xml:space="preserve"> please fill out the form</w:t>
      </w:r>
      <w:r>
        <w:rPr>
          <w:rFonts w:ascii="Roboto" w:eastAsia="Roboto" w:hAnsi="Roboto" w:cs="Roboto"/>
          <w:b/>
          <w:color w:val="0D0D0D"/>
          <w:sz w:val="24"/>
          <w:szCs w:val="24"/>
        </w:rPr>
        <w:t xml:space="preserve"> </w:t>
      </w:r>
      <w:hyperlink r:id="rId12">
        <w:r>
          <w:rPr>
            <w:rFonts w:ascii="Roboto" w:eastAsia="Roboto" w:hAnsi="Roboto" w:cs="Roboto"/>
            <w:b/>
            <w:color w:val="1155CC"/>
            <w:sz w:val="24"/>
            <w:szCs w:val="24"/>
            <w:u w:val="single"/>
          </w:rPr>
          <w:t>here</w:t>
        </w:r>
      </w:hyperlink>
      <w:r>
        <w:rPr>
          <w:rFonts w:ascii="Roboto" w:eastAsia="Roboto" w:hAnsi="Roboto" w:cs="Roboto"/>
          <w:b/>
          <w:color w:val="0D0D0D"/>
          <w:sz w:val="24"/>
          <w:szCs w:val="24"/>
        </w:rPr>
        <w:t xml:space="preserve"> </w:t>
      </w:r>
    </w:p>
    <w:p w14:paraId="0C99AB39" w14:textId="77777777" w:rsidR="002D4A19"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76" w:lineRule="auto"/>
      </w:pPr>
      <w:r>
        <w:rPr>
          <w:rFonts w:ascii="Roboto" w:eastAsia="Roboto" w:hAnsi="Roboto" w:cs="Roboto"/>
          <w:b/>
          <w:color w:val="0D0D0D"/>
          <w:sz w:val="24"/>
          <w:szCs w:val="24"/>
        </w:rPr>
        <w:t>Venue:</w:t>
      </w:r>
      <w:r>
        <w:rPr>
          <w:rFonts w:ascii="Roboto" w:eastAsia="Roboto" w:hAnsi="Roboto" w:cs="Roboto"/>
          <w:color w:val="0D0D0D"/>
          <w:sz w:val="24"/>
          <w:szCs w:val="24"/>
        </w:rPr>
        <w:t xml:space="preserve"> Online, via Zoom </w:t>
      </w:r>
      <w:hyperlink r:id="rId13">
        <w:r>
          <w:rPr>
            <w:rFonts w:ascii="Roboto" w:eastAsia="Roboto" w:hAnsi="Roboto" w:cs="Roboto"/>
            <w:b/>
            <w:color w:val="1155CC"/>
            <w:sz w:val="24"/>
            <w:szCs w:val="24"/>
            <w:u w:val="single"/>
          </w:rPr>
          <w:t>by the link</w:t>
        </w:r>
      </w:hyperlink>
      <w:r>
        <w:rPr>
          <w:rFonts w:ascii="Roboto" w:eastAsia="Roboto" w:hAnsi="Roboto" w:cs="Roboto"/>
          <w:color w:val="0D0D0D"/>
          <w:sz w:val="24"/>
          <w:szCs w:val="24"/>
        </w:rPr>
        <w:t xml:space="preserve">. </w:t>
      </w:r>
    </w:p>
    <w:p w14:paraId="7E4A5097" w14:textId="77777777" w:rsidR="002D4A19"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76" w:lineRule="auto"/>
        <w:ind w:left="720"/>
        <w:rPr>
          <w:rFonts w:ascii="Roboto" w:eastAsia="Roboto" w:hAnsi="Roboto" w:cs="Roboto"/>
          <w:color w:val="0D0D0D"/>
          <w:sz w:val="24"/>
          <w:szCs w:val="24"/>
        </w:rPr>
      </w:pPr>
      <w:r>
        <w:rPr>
          <w:rFonts w:ascii="Roboto" w:eastAsia="Roboto" w:hAnsi="Roboto" w:cs="Roboto"/>
          <w:b/>
          <w:color w:val="0D0D0D"/>
          <w:sz w:val="24"/>
          <w:szCs w:val="24"/>
        </w:rPr>
        <w:t>Meeting ID</w:t>
      </w:r>
      <w:r>
        <w:rPr>
          <w:rFonts w:ascii="Roboto" w:eastAsia="Roboto" w:hAnsi="Roboto" w:cs="Roboto"/>
          <w:color w:val="0D0D0D"/>
          <w:sz w:val="24"/>
          <w:szCs w:val="24"/>
        </w:rPr>
        <w:t xml:space="preserve">: 885 5067 9869; </w:t>
      </w:r>
      <w:r>
        <w:rPr>
          <w:rFonts w:ascii="Roboto" w:eastAsia="Roboto" w:hAnsi="Roboto" w:cs="Roboto"/>
          <w:b/>
          <w:color w:val="0D0D0D"/>
          <w:sz w:val="24"/>
          <w:szCs w:val="24"/>
        </w:rPr>
        <w:t>Passcode</w:t>
      </w:r>
      <w:r>
        <w:rPr>
          <w:rFonts w:ascii="Roboto" w:eastAsia="Roboto" w:hAnsi="Roboto" w:cs="Roboto"/>
          <w:color w:val="0D0D0D"/>
          <w:sz w:val="24"/>
          <w:szCs w:val="24"/>
        </w:rPr>
        <w:t>: 225657</w:t>
      </w:r>
    </w:p>
    <w:p w14:paraId="0402BB7A" w14:textId="77777777" w:rsidR="002D4A19"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76" w:lineRule="auto"/>
      </w:pPr>
      <w:r>
        <w:rPr>
          <w:rFonts w:ascii="Roboto" w:eastAsia="Roboto" w:hAnsi="Roboto" w:cs="Roboto"/>
          <w:b/>
          <w:color w:val="0D0D0D"/>
          <w:sz w:val="24"/>
          <w:szCs w:val="24"/>
        </w:rPr>
        <w:t>Language:</w:t>
      </w:r>
      <w:r>
        <w:rPr>
          <w:rFonts w:ascii="Roboto" w:eastAsia="Roboto" w:hAnsi="Roboto" w:cs="Roboto"/>
          <w:color w:val="0D0D0D"/>
          <w:sz w:val="24"/>
          <w:szCs w:val="24"/>
        </w:rPr>
        <w:t xml:space="preserve"> English, with Ukrainian translation</w:t>
      </w:r>
    </w:p>
    <w:p w14:paraId="77DEEC4B" w14:textId="77777777" w:rsidR="002D4A19"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76" w:lineRule="auto"/>
        <w:rPr>
          <w:rFonts w:ascii="Roboto" w:eastAsia="Roboto" w:hAnsi="Roboto" w:cs="Roboto"/>
          <w:b/>
          <w:color w:val="0D0D0D"/>
          <w:sz w:val="24"/>
          <w:szCs w:val="24"/>
        </w:rPr>
      </w:pPr>
      <w:r>
        <w:rPr>
          <w:rFonts w:ascii="Roboto" w:eastAsia="Roboto" w:hAnsi="Roboto" w:cs="Roboto"/>
          <w:b/>
          <w:color w:val="0D0D0D"/>
          <w:sz w:val="24"/>
          <w:szCs w:val="24"/>
        </w:rPr>
        <w:t>Speakers:</w:t>
      </w:r>
    </w:p>
    <w:p w14:paraId="3E1BE332" w14:textId="77777777" w:rsidR="002D4A19"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pPr>
      <w:r>
        <w:rPr>
          <w:rFonts w:ascii="Roboto" w:eastAsia="Roboto" w:hAnsi="Roboto" w:cs="Roboto"/>
          <w:b/>
          <w:color w:val="0D0D0D"/>
          <w:sz w:val="24"/>
          <w:szCs w:val="24"/>
        </w:rPr>
        <w:lastRenderedPageBreak/>
        <w:t>Rūta Leitanaitė</w:t>
      </w:r>
      <w:r>
        <w:rPr>
          <w:rFonts w:ascii="Roboto" w:eastAsia="Roboto" w:hAnsi="Roboto" w:cs="Roboto"/>
          <w:color w:val="0D0D0D"/>
          <w:sz w:val="24"/>
          <w:szCs w:val="24"/>
        </w:rPr>
        <w:t xml:space="preserve">: Board member of the Lithuanian Association of Architects, initiator of the New European Bauhaus LAB "Public Infrastructure for Ukraine", and coordinator of the "Future School for Ukraine" competition.    </w:t>
      </w:r>
    </w:p>
    <w:p w14:paraId="4EE7C902" w14:textId="77777777" w:rsidR="002D4A19"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pPr>
      <w:r>
        <w:rPr>
          <w:rFonts w:ascii="Roboto" w:eastAsia="Roboto" w:hAnsi="Roboto" w:cs="Roboto"/>
          <w:b/>
          <w:color w:val="0D0D0D"/>
          <w:sz w:val="24"/>
          <w:szCs w:val="24"/>
        </w:rPr>
        <w:t>Daniel Fügenshuh</w:t>
      </w:r>
      <w:r>
        <w:rPr>
          <w:rFonts w:ascii="Roboto" w:eastAsia="Roboto" w:hAnsi="Roboto" w:cs="Roboto"/>
          <w:color w:val="0D0D0D"/>
          <w:sz w:val="24"/>
          <w:szCs w:val="24"/>
        </w:rPr>
        <w:t>: Architect, ADC Expert, ARCHE-E platform for Architecture Design Competitions in EU and networking interactions among EU architects.</w:t>
      </w:r>
    </w:p>
    <w:p w14:paraId="2D173562" w14:textId="77777777" w:rsidR="002D4A19"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pPr>
      <w:r>
        <w:rPr>
          <w:rFonts w:ascii="Roboto" w:eastAsia="Roboto" w:hAnsi="Roboto" w:cs="Roboto"/>
          <w:b/>
          <w:color w:val="0D0D0D"/>
          <w:sz w:val="24"/>
          <w:szCs w:val="24"/>
        </w:rPr>
        <w:t>Martin Duplantier</w:t>
      </w:r>
      <w:r>
        <w:rPr>
          <w:rFonts w:ascii="Roboto" w:eastAsia="Roboto" w:hAnsi="Roboto" w:cs="Roboto"/>
          <w:color w:val="0D0D0D"/>
          <w:sz w:val="24"/>
          <w:szCs w:val="24"/>
        </w:rPr>
        <w:t>: Architect and urbanist, CEO of Martin Duplantier Architectes (Paris, Bordeaux, Lviv), honorary president of the AMO Architecture Association France, founder of the AMO Foundation and ARCH4UA.</w:t>
      </w:r>
    </w:p>
    <w:p w14:paraId="6E67BA67" w14:textId="77777777" w:rsidR="002D4A19"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76" w:lineRule="auto"/>
      </w:pPr>
      <w:r>
        <w:rPr>
          <w:rFonts w:ascii="Roboto" w:eastAsia="Roboto" w:hAnsi="Roboto" w:cs="Roboto"/>
          <w:b/>
          <w:color w:val="0D0D0D"/>
          <w:sz w:val="24"/>
          <w:szCs w:val="24"/>
        </w:rPr>
        <w:t>Ruth Shagemann</w:t>
      </w:r>
      <w:r>
        <w:rPr>
          <w:rFonts w:ascii="Roboto" w:eastAsia="Roboto" w:hAnsi="Roboto" w:cs="Roboto"/>
          <w:color w:val="0D0D0D"/>
          <w:sz w:val="24"/>
          <w:szCs w:val="24"/>
        </w:rPr>
        <w:t>: President of the Architects' Council of Europe.</w:t>
      </w:r>
    </w:p>
    <w:p w14:paraId="1C66FE67" w14:textId="77777777" w:rsidR="002D4A19"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76" w:lineRule="auto"/>
        <w:rPr>
          <w:rFonts w:ascii="Roboto" w:eastAsia="Roboto" w:hAnsi="Roboto" w:cs="Roboto"/>
          <w:b/>
          <w:color w:val="0D0D0D"/>
          <w:sz w:val="24"/>
          <w:szCs w:val="24"/>
        </w:rPr>
      </w:pPr>
      <w:r>
        <w:rPr>
          <w:rFonts w:ascii="Roboto" w:eastAsia="Roboto" w:hAnsi="Roboto" w:cs="Roboto"/>
          <w:b/>
          <w:color w:val="0D0D0D"/>
          <w:sz w:val="24"/>
          <w:szCs w:val="24"/>
        </w:rPr>
        <w:t>Workshop Program:</w:t>
      </w:r>
    </w:p>
    <w:p w14:paraId="363A67FF" w14:textId="77777777" w:rsidR="002D4A19"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pPr>
      <w:r>
        <w:rPr>
          <w:rFonts w:ascii="Roboto" w:eastAsia="Roboto" w:hAnsi="Roboto" w:cs="Roboto"/>
          <w:color w:val="0D0D0D"/>
          <w:sz w:val="24"/>
          <w:szCs w:val="24"/>
        </w:rPr>
        <w:t>Ruta Leitanaitė, presenting the New European Bauhaus Initiative,  featuring the new NEB LAB "Public Infrastructure for Ukraine" and the international competition “Future School for Ukraine”.</w:t>
      </w:r>
    </w:p>
    <w:p w14:paraId="79B46C69" w14:textId="77777777" w:rsidR="002D4A19"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pPr>
      <w:r>
        <w:rPr>
          <w:rFonts w:ascii="Roboto" w:eastAsia="Roboto" w:hAnsi="Roboto" w:cs="Roboto"/>
          <w:color w:val="0D0D0D"/>
          <w:sz w:val="24"/>
          <w:szCs w:val="24"/>
        </w:rPr>
        <w:t>Daniel Fügenshuh, presenting the ARCHE-E platform designed for collaboration among EU architects.</w:t>
      </w:r>
    </w:p>
    <w:p w14:paraId="19B002FD" w14:textId="77777777" w:rsidR="002D4A19"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76" w:lineRule="auto"/>
      </w:pPr>
      <w:r>
        <w:rPr>
          <w:rFonts w:ascii="Roboto" w:eastAsia="Roboto" w:hAnsi="Roboto" w:cs="Roboto"/>
          <w:color w:val="0D0D0D"/>
          <w:sz w:val="24"/>
          <w:szCs w:val="24"/>
        </w:rPr>
        <w:t>Martin Duplantier the European dimension for Ukrainian architects, showcasing the AMO platform (France) to accelerate interactions and enhance the quality of architectural projects.</w:t>
      </w:r>
    </w:p>
    <w:p w14:paraId="106F6DB8" w14:textId="77777777" w:rsidR="002D4A19"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76" w:lineRule="auto"/>
      </w:pPr>
      <w:r>
        <w:rPr>
          <w:rFonts w:ascii="Roboto" w:eastAsia="Roboto" w:hAnsi="Roboto" w:cs="Roboto"/>
          <w:color w:val="0D0D0D"/>
          <w:sz w:val="24"/>
          <w:szCs w:val="24"/>
        </w:rPr>
        <w:t>Ruth Shagemann on networking importance: collaboration between Ukrainian and European architectural professionals, joint projects, and support from ACE in Ukraine’s reconstruction efforts.</w:t>
      </w:r>
    </w:p>
    <w:p w14:paraId="1DD0DC1A" w14:textId="77777777" w:rsidR="002D4A19" w:rsidRDefault="002D4A19">
      <w:pPr>
        <w:pBdr>
          <w:top w:val="nil"/>
          <w:left w:val="nil"/>
          <w:bottom w:val="nil"/>
          <w:right w:val="nil"/>
          <w:between w:val="nil"/>
        </w:pBdr>
        <w:spacing w:after="0" w:line="240" w:lineRule="auto"/>
        <w:jc w:val="both"/>
        <w:rPr>
          <w:rFonts w:ascii="Arial" w:eastAsia="Arial" w:hAnsi="Arial" w:cs="Arial"/>
        </w:rPr>
      </w:pPr>
    </w:p>
    <w:sectPr w:rsidR="002D4A19">
      <w:headerReference w:type="default" r:id="rId14"/>
      <w:footerReference w:type="default" r:id="rId15"/>
      <w:headerReference w:type="first" r:id="rId16"/>
      <w:footerReference w:type="first" r:id="rId17"/>
      <w:pgSz w:w="11906" w:h="16838"/>
      <w:pgMar w:top="2506" w:right="1134" w:bottom="1231" w:left="1134" w:header="0"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6EAA1" w14:textId="77777777" w:rsidR="00183268" w:rsidRDefault="00183268">
      <w:pPr>
        <w:spacing w:after="0" w:line="240" w:lineRule="auto"/>
      </w:pPr>
      <w:r>
        <w:separator/>
      </w:r>
    </w:p>
  </w:endnote>
  <w:endnote w:type="continuationSeparator" w:id="0">
    <w:p w14:paraId="7A7AF94D" w14:textId="77777777" w:rsidR="00183268" w:rsidRDefault="0018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embedRegular r:id="rId1" w:fontKey="{A0D3FC56-C6BD-470F-BD8F-330FE484CA6E}"/>
    <w:embedBold r:id="rId2" w:fontKey="{70B2E61C-A143-4F37-960B-7E733DD56AB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776C8047-4FF6-418C-91DE-F50D106051DC}"/>
    <w:embedBold r:id="rId4" w:fontKey="{D3148D45-4C9D-4002-8C39-2F9F6F68A6CD}"/>
    <w:embedItalic r:id="rId5" w:fontKey="{7C205AF5-C6DC-48B7-9A45-60C0ADC6F780}"/>
  </w:font>
  <w:font w:name="Georgia">
    <w:panose1 w:val="02040502050405020303"/>
    <w:charset w:val="00"/>
    <w:family w:val="roman"/>
    <w:pitch w:val="variable"/>
    <w:sig w:usb0="00000287" w:usb1="00000000" w:usb2="00000000" w:usb3="00000000" w:csb0="0000009F" w:csb1="00000000"/>
    <w:embedRegular r:id="rId6" w:fontKey="{27213F41-01C0-44E5-9C18-490CC52E7386}"/>
    <w:embedItalic r:id="rId7" w:fontKey="{15686536-E61D-49C5-BAF8-8F05829D035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6A23AF1F-6A51-4F0E-80B1-FCA32DCBD3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15C31" w14:textId="77777777" w:rsidR="002D4A19" w:rsidRDefault="00000000">
    <w:pPr>
      <w:tabs>
        <w:tab w:val="center" w:pos="4680"/>
        <w:tab w:val="right" w:pos="9360"/>
      </w:tabs>
      <w:spacing w:after="0" w:line="240" w:lineRule="auto"/>
      <w:rPr>
        <w:color w:val="FFFFFF"/>
      </w:rPr>
    </w:pPr>
    <w:r>
      <w:rPr>
        <w:rFonts w:ascii="Arial" w:eastAsia="Arial" w:hAnsi="Arial" w:cs="Arial"/>
        <w:noProof/>
        <w:sz w:val="21"/>
        <w:szCs w:val="21"/>
      </w:rPr>
      <w:drawing>
        <wp:inline distT="114300" distB="114300" distL="114300" distR="114300" wp14:anchorId="594375F9" wp14:editId="0C11C06E">
          <wp:extent cx="1627822" cy="661303"/>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27822" cy="661303"/>
                  </a:xfrm>
                  <a:prstGeom prst="rect">
                    <a:avLst/>
                  </a:prstGeom>
                  <a:ln/>
                </pic:spPr>
              </pic:pic>
            </a:graphicData>
          </a:graphic>
        </wp:inline>
      </w:drawing>
    </w:r>
    <w:r>
      <w:rPr>
        <w:rFonts w:ascii="Arial" w:eastAsia="Arial" w:hAnsi="Arial" w:cs="Arial"/>
        <w:sz w:val="21"/>
        <w:szCs w:val="21"/>
      </w:rPr>
      <w:tab/>
      <w:t xml:space="preserve">              </w:t>
    </w:r>
    <w:r>
      <w:rPr>
        <w:rFonts w:ascii="Arial" w:eastAsia="Arial" w:hAnsi="Arial" w:cs="Arial"/>
        <w:noProof/>
        <w:sz w:val="21"/>
        <w:szCs w:val="21"/>
      </w:rPr>
      <w:drawing>
        <wp:inline distT="114300" distB="114300" distL="114300" distR="114300" wp14:anchorId="200FEFD0" wp14:editId="1E6FCCB7">
          <wp:extent cx="639818" cy="639818"/>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39818" cy="639818"/>
                  </a:xfrm>
                  <a:prstGeom prst="rect">
                    <a:avLst/>
                  </a:prstGeom>
                  <a:ln/>
                </pic:spPr>
              </pic:pic>
            </a:graphicData>
          </a:graphic>
        </wp:inline>
      </w:drawing>
    </w:r>
    <w:r>
      <w:rPr>
        <w:noProof/>
      </w:rPr>
      <w:drawing>
        <wp:anchor distT="0" distB="0" distL="0" distR="0" simplePos="0" relativeHeight="251660288" behindDoc="1" locked="0" layoutInCell="1" hidden="0" allowOverlap="1" wp14:anchorId="420D4D44" wp14:editId="1359F9CE">
          <wp:simplePos x="0" y="0"/>
          <wp:positionH relativeFrom="column">
            <wp:posOffset>5025390</wp:posOffset>
          </wp:positionH>
          <wp:positionV relativeFrom="paragraph">
            <wp:posOffset>105601</wp:posOffset>
          </wp:positionV>
          <wp:extent cx="1302385" cy="14033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302385" cy="14033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5942D" w14:textId="77777777" w:rsidR="002D4A19" w:rsidRDefault="002D4A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28C71" w14:textId="77777777" w:rsidR="00183268" w:rsidRDefault="00183268">
      <w:pPr>
        <w:spacing w:after="0" w:line="240" w:lineRule="auto"/>
      </w:pPr>
      <w:r>
        <w:separator/>
      </w:r>
    </w:p>
  </w:footnote>
  <w:footnote w:type="continuationSeparator" w:id="0">
    <w:p w14:paraId="16614B42" w14:textId="77777777" w:rsidR="00183268" w:rsidRDefault="00183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1F27B" w14:textId="77777777" w:rsidR="002D4A19" w:rsidRDefault="002D4A19">
    <w:pPr>
      <w:rPr>
        <w:sz w:val="36"/>
        <w:szCs w:val="36"/>
      </w:rPr>
    </w:pPr>
  </w:p>
  <w:p w14:paraId="60B03299" w14:textId="77777777" w:rsidR="002D4A19" w:rsidRDefault="00000000">
    <w:pPr>
      <w:tabs>
        <w:tab w:val="center" w:pos="4680"/>
        <w:tab w:val="right" w:pos="9360"/>
      </w:tabs>
      <w:spacing w:after="0" w:line="240" w:lineRule="auto"/>
      <w:ind w:left="2880" w:firstLine="720"/>
      <w:rPr>
        <w:color w:val="000000"/>
      </w:rPr>
    </w:pPr>
    <w:r>
      <w:rPr>
        <w:rFonts w:ascii="Arial" w:eastAsia="Arial" w:hAnsi="Arial" w:cs="Arial"/>
        <w:sz w:val="21"/>
        <w:szCs w:val="21"/>
      </w:rPr>
      <w:t xml:space="preserve">         </w:t>
    </w:r>
    <w:r>
      <w:tab/>
    </w:r>
    <w:r>
      <w:tab/>
    </w:r>
    <w:r>
      <w:rPr>
        <w:noProof/>
      </w:rPr>
      <w:drawing>
        <wp:anchor distT="0" distB="0" distL="114300" distR="114300" simplePos="0" relativeHeight="251658240" behindDoc="0" locked="0" layoutInCell="1" hidden="0" allowOverlap="1" wp14:anchorId="1BC9B3A7" wp14:editId="23FDC38B">
          <wp:simplePos x="0" y="0"/>
          <wp:positionH relativeFrom="column">
            <wp:posOffset>-51339</wp:posOffset>
          </wp:positionH>
          <wp:positionV relativeFrom="paragraph">
            <wp:posOffset>192405</wp:posOffset>
          </wp:positionV>
          <wp:extent cx="1552575" cy="673735"/>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52575" cy="67373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3E7E" w14:textId="77777777" w:rsidR="002D4A19" w:rsidRDefault="00000000">
    <w:r>
      <w:rPr>
        <w:noProof/>
      </w:rPr>
      <w:drawing>
        <wp:anchor distT="114300" distB="114300" distL="114300" distR="114300" simplePos="0" relativeHeight="251659264" behindDoc="0" locked="0" layoutInCell="1" hidden="0" allowOverlap="1" wp14:anchorId="7DD10DFA" wp14:editId="58122E39">
          <wp:simplePos x="0" y="0"/>
          <wp:positionH relativeFrom="column">
            <wp:posOffset>19051</wp:posOffset>
          </wp:positionH>
          <wp:positionV relativeFrom="paragraph">
            <wp:posOffset>114300</wp:posOffset>
          </wp:positionV>
          <wp:extent cx="2180273" cy="1005033"/>
          <wp:effectExtent l="0" t="0" r="0" b="0"/>
          <wp:wrapTopAndBottom distT="114300" distB="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180273" cy="100503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F73"/>
    <w:multiLevelType w:val="multilevel"/>
    <w:tmpl w:val="B5FC2A62"/>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FB0021"/>
    <w:multiLevelType w:val="multilevel"/>
    <w:tmpl w:val="3968B512"/>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E7669F"/>
    <w:multiLevelType w:val="multilevel"/>
    <w:tmpl w:val="65222DB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612088">
    <w:abstractNumId w:val="1"/>
  </w:num>
  <w:num w:numId="2" w16cid:durableId="43064939">
    <w:abstractNumId w:val="2"/>
  </w:num>
  <w:num w:numId="3" w16cid:durableId="2006665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A19"/>
    <w:rsid w:val="00183268"/>
    <w:rsid w:val="001F480F"/>
    <w:rsid w:val="002D4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73A215"/>
  <w15:docId w15:val="{1B4D0B88-963A-45B4-A24F-4A35AC2B6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soroka@cpva.lt" TargetMode="External"/><Relationship Id="rId13" Type="http://schemas.openxmlformats.org/officeDocument/2006/relationships/hyperlink" Target="https://us02web.zoom.us/j/88550679869?pwd=NFVubjZvQzA1bll6bnNZNkpaYUgyZz0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gle/aLwioYDz84jKtTKZ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european-bauhaus.europa.eu/get-inspired/inspiring-projects-and-ideas/public-infrastructure-ukraine_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futureschoolforukraine.e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gK/BKn6sTcBciA/jbpzPEbkHJg==">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2588</Characters>
  <Application>Microsoft Office Word</Application>
  <DocSecurity>0</DocSecurity>
  <Lines>50</Lines>
  <Paragraphs>25</Paragraphs>
  <ScaleCrop>false</ScaleCrop>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Polina Soroka</cp:lastModifiedBy>
  <cp:revision>2</cp:revision>
  <dcterms:created xsi:type="dcterms:W3CDTF">2024-04-23T13:36:00Z</dcterms:created>
  <dcterms:modified xsi:type="dcterms:W3CDTF">2024-04-23T13:36:00Z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7e1d776495eeeb822375c612d5e62b6ab0d1a21f257b25fe6f653e24613010fc</vt:lpwstr>
  </property>
</Properties>
</file>